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0F4FA182"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BE7E3E">
        <w:rPr>
          <w:b/>
          <w:bCs/>
          <w:sz w:val="32"/>
          <w:szCs w:val="32"/>
          <w:u w:val="single"/>
        </w:rPr>
        <w:t>20</w:t>
      </w:r>
      <w:r w:rsidR="00B158C9" w:rsidRPr="00E3247F">
        <w:rPr>
          <w:b/>
          <w:bCs/>
          <w:sz w:val="32"/>
          <w:szCs w:val="32"/>
          <w:u w:val="single"/>
        </w:rPr>
        <w:t>-20</w:t>
      </w:r>
      <w:r w:rsidR="00BE7E3E">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684954A"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B84D37" w:rsidRPr="00B84D37">
        <w:rPr>
          <w:b/>
          <w:bCs/>
          <w:sz w:val="28"/>
          <w:szCs w:val="28"/>
        </w:rPr>
        <w:t>Theory of Indian Music, Medieval Granthas &amp; Contribution of Musicians &amp; Musicologists.</w:t>
      </w:r>
      <w:r w:rsidR="00B84D37" w:rsidRPr="00E3247F">
        <w:rPr>
          <w:b/>
          <w:bCs/>
          <w:sz w:val="28"/>
          <w:szCs w:val="28"/>
        </w:rPr>
        <w:t xml:space="preserve"> </w:t>
      </w:r>
      <w:r w:rsidR="00662754" w:rsidRPr="00E3247F">
        <w:rPr>
          <w:b/>
          <w:bCs/>
          <w:sz w:val="28"/>
          <w:szCs w:val="28"/>
        </w:rPr>
        <w:t>[DSC]</w:t>
      </w:r>
    </w:p>
    <w:p w14:paraId="6A22C7C0" w14:textId="401EBC7B"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33727C">
        <w:rPr>
          <w:b/>
          <w:bCs/>
          <w:sz w:val="28"/>
          <w:szCs w:val="28"/>
        </w:rPr>
        <w:t>I</w:t>
      </w:r>
      <w:r w:rsidR="004D0905">
        <w:rPr>
          <w:b/>
          <w:bCs/>
          <w:sz w:val="28"/>
          <w:szCs w:val="28"/>
        </w:rPr>
        <w:t>V</w:t>
      </w:r>
    </w:p>
    <w:p w14:paraId="53560F9A" w14:textId="420EFEE7" w:rsidR="009B70A3" w:rsidRPr="00E3247F" w:rsidRDefault="00FA6FAE">
      <w:pPr>
        <w:rPr>
          <w:b/>
          <w:bCs/>
          <w:sz w:val="28"/>
          <w:szCs w:val="28"/>
        </w:rPr>
      </w:pPr>
      <w:r w:rsidRPr="00E3247F">
        <w:rPr>
          <w:b/>
          <w:bCs/>
          <w:sz w:val="28"/>
          <w:szCs w:val="28"/>
        </w:rPr>
        <w:t xml:space="preserve">SESSION: </w:t>
      </w:r>
      <w:r w:rsidR="004D0905">
        <w:rPr>
          <w:b/>
          <w:bCs/>
          <w:sz w:val="28"/>
          <w:szCs w:val="28"/>
        </w:rPr>
        <w:t>January-</w:t>
      </w:r>
      <w:r w:rsidR="00BE7E3E">
        <w:rPr>
          <w:b/>
          <w:bCs/>
          <w:sz w:val="28"/>
          <w:szCs w:val="28"/>
        </w:rPr>
        <w:t>May</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Sarita Pathak Yajurvedi</w:t>
      </w:r>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366E03F1" w14:textId="3599FD15" w:rsidR="00B84D37" w:rsidRPr="00086E59" w:rsidRDefault="00B84D37" w:rsidP="00B84D37">
      <w:pPr>
        <w:pStyle w:val="ListParagraph"/>
        <w:numPr>
          <w:ilvl w:val="0"/>
          <w:numId w:val="17"/>
        </w:numPr>
        <w:rPr>
          <w:b/>
          <w:bCs/>
          <w:sz w:val="24"/>
          <w:szCs w:val="24"/>
        </w:rPr>
      </w:pPr>
      <w:r w:rsidRPr="00086E59">
        <w:rPr>
          <w:b/>
          <w:bCs/>
          <w:sz w:val="24"/>
          <w:szCs w:val="24"/>
        </w:rPr>
        <w:t>Section-1</w:t>
      </w:r>
    </w:p>
    <w:p w14:paraId="6F8EE1DF" w14:textId="77777777" w:rsidR="00B84D37" w:rsidRPr="00B84D37" w:rsidRDefault="00B84D37" w:rsidP="00B84D37">
      <w:pPr>
        <w:ind w:left="420"/>
        <w:rPr>
          <w:sz w:val="24"/>
          <w:szCs w:val="24"/>
        </w:rPr>
      </w:pPr>
    </w:p>
    <w:p w14:paraId="4FFD44DD" w14:textId="54F2D2D8" w:rsidR="00B84D37" w:rsidRPr="00086E59" w:rsidRDefault="00B84D37" w:rsidP="00086E59">
      <w:pPr>
        <w:pStyle w:val="ListParagraph"/>
        <w:numPr>
          <w:ilvl w:val="0"/>
          <w:numId w:val="19"/>
        </w:numPr>
        <w:rPr>
          <w:sz w:val="24"/>
          <w:szCs w:val="24"/>
        </w:rPr>
      </w:pPr>
      <w:r w:rsidRPr="00086E59">
        <w:rPr>
          <w:sz w:val="24"/>
          <w:szCs w:val="24"/>
        </w:rPr>
        <w:t xml:space="preserve">General discussion &amp; definition of the following: </w:t>
      </w:r>
    </w:p>
    <w:p w14:paraId="53CB2BFA" w14:textId="7B4B60A0" w:rsidR="00B84D37" w:rsidRPr="00086E59" w:rsidRDefault="00B84D37" w:rsidP="00086E59">
      <w:pPr>
        <w:pStyle w:val="ListParagraph"/>
        <w:numPr>
          <w:ilvl w:val="0"/>
          <w:numId w:val="19"/>
        </w:numPr>
        <w:rPr>
          <w:sz w:val="24"/>
          <w:szCs w:val="24"/>
        </w:rPr>
      </w:pPr>
      <w:r w:rsidRPr="00086E59">
        <w:rPr>
          <w:sz w:val="24"/>
          <w:szCs w:val="24"/>
        </w:rPr>
        <w:t xml:space="preserve">Ragon ka Samay Siddhant, Sandhiprakash Raga, Parmelapraveshak Raga. </w:t>
      </w:r>
    </w:p>
    <w:p w14:paraId="5220DD1C" w14:textId="076AE902" w:rsidR="00B84D37" w:rsidRPr="00086E59" w:rsidRDefault="00B84D37" w:rsidP="00086E59">
      <w:pPr>
        <w:pStyle w:val="ListParagraph"/>
        <w:numPr>
          <w:ilvl w:val="0"/>
          <w:numId w:val="19"/>
        </w:numPr>
        <w:rPr>
          <w:sz w:val="24"/>
          <w:szCs w:val="24"/>
        </w:rPr>
      </w:pPr>
      <w:r w:rsidRPr="00086E59">
        <w:rPr>
          <w:sz w:val="24"/>
          <w:szCs w:val="24"/>
        </w:rPr>
        <w:t xml:space="preserve">Detailed study of the following musical forms: Thumri, Dadra, Tappa. </w:t>
      </w:r>
    </w:p>
    <w:p w14:paraId="1B02B9FF" w14:textId="7727D203" w:rsidR="00B84D37" w:rsidRPr="00086E59" w:rsidRDefault="00B84D37" w:rsidP="00086E59">
      <w:pPr>
        <w:pStyle w:val="ListParagraph"/>
        <w:numPr>
          <w:ilvl w:val="0"/>
          <w:numId w:val="19"/>
        </w:numPr>
        <w:rPr>
          <w:sz w:val="24"/>
          <w:szCs w:val="24"/>
        </w:rPr>
      </w:pPr>
      <w:r w:rsidRPr="00086E59">
        <w:rPr>
          <w:sz w:val="24"/>
          <w:szCs w:val="24"/>
        </w:rPr>
        <w:t>Elaborate study of the following Ragas: Bageshree, Bhimpalasi, Bhupali.</w:t>
      </w:r>
    </w:p>
    <w:p w14:paraId="3378F3EF" w14:textId="10F8D0F5" w:rsidR="00B84D37" w:rsidRPr="00086E59" w:rsidRDefault="00B84D37" w:rsidP="00086E59">
      <w:pPr>
        <w:pStyle w:val="ListParagraph"/>
        <w:numPr>
          <w:ilvl w:val="0"/>
          <w:numId w:val="19"/>
        </w:numPr>
        <w:rPr>
          <w:sz w:val="24"/>
          <w:szCs w:val="24"/>
        </w:rPr>
      </w:pPr>
      <w:r w:rsidRPr="00086E59">
        <w:rPr>
          <w:sz w:val="24"/>
          <w:szCs w:val="24"/>
        </w:rPr>
        <w:t xml:space="preserve">Writing of the following Talas, their Vibhags, Bols, Matras, Sam, Tali and Khali and their Dugun, Tigun &amp; Chaugun : Teentala, Ektala, Chautala, Roopak, Kaharwa, Dadra, Jhaptala. </w:t>
      </w:r>
    </w:p>
    <w:p w14:paraId="4B3DBF1C" w14:textId="77777777" w:rsidR="00B84D37" w:rsidRPr="00B84D37" w:rsidRDefault="00B84D37" w:rsidP="00B84D37">
      <w:pPr>
        <w:ind w:left="420"/>
        <w:rPr>
          <w:sz w:val="24"/>
          <w:szCs w:val="24"/>
        </w:rPr>
      </w:pPr>
    </w:p>
    <w:p w14:paraId="241FA545" w14:textId="77777777" w:rsidR="00B84D37" w:rsidRPr="00086E59" w:rsidRDefault="00B84D37" w:rsidP="00B84D37">
      <w:pPr>
        <w:pStyle w:val="ListParagraph"/>
        <w:numPr>
          <w:ilvl w:val="0"/>
          <w:numId w:val="18"/>
        </w:numPr>
        <w:rPr>
          <w:b/>
          <w:bCs/>
          <w:sz w:val="24"/>
          <w:szCs w:val="24"/>
        </w:rPr>
      </w:pPr>
      <w:r w:rsidRPr="00086E59">
        <w:rPr>
          <w:b/>
          <w:bCs/>
          <w:sz w:val="24"/>
          <w:szCs w:val="24"/>
        </w:rPr>
        <w:t xml:space="preserve">Section-2 </w:t>
      </w:r>
    </w:p>
    <w:p w14:paraId="36408BA8" w14:textId="77777777" w:rsidR="00B84D37" w:rsidRPr="00B84D37" w:rsidRDefault="00B84D37" w:rsidP="00B84D37">
      <w:pPr>
        <w:ind w:left="420"/>
        <w:rPr>
          <w:sz w:val="24"/>
          <w:szCs w:val="24"/>
        </w:rPr>
      </w:pPr>
    </w:p>
    <w:p w14:paraId="66C1CC07" w14:textId="09469501" w:rsidR="00B84D37" w:rsidRPr="00086E59" w:rsidRDefault="00B84D37" w:rsidP="00086E59">
      <w:pPr>
        <w:pStyle w:val="ListParagraph"/>
        <w:numPr>
          <w:ilvl w:val="0"/>
          <w:numId w:val="20"/>
        </w:numPr>
        <w:rPr>
          <w:sz w:val="24"/>
          <w:szCs w:val="24"/>
        </w:rPr>
      </w:pPr>
      <w:r w:rsidRPr="00086E59">
        <w:rPr>
          <w:sz w:val="24"/>
          <w:szCs w:val="24"/>
        </w:rPr>
        <w:t xml:space="preserve">General study of following Granthas with special reference to their time period, chapterisation and contents :- Ahobal’s Sangeet Parijat, Venkatamakhi’s Chaturdandiprakashika. </w:t>
      </w:r>
    </w:p>
    <w:p w14:paraId="0E5A2E47" w14:textId="64325607" w:rsidR="00B84D37" w:rsidRPr="00086E59" w:rsidRDefault="00B84D37" w:rsidP="00086E59">
      <w:pPr>
        <w:pStyle w:val="ListParagraph"/>
        <w:numPr>
          <w:ilvl w:val="0"/>
          <w:numId w:val="20"/>
        </w:numPr>
        <w:rPr>
          <w:sz w:val="24"/>
          <w:szCs w:val="24"/>
        </w:rPr>
      </w:pPr>
      <w:r w:rsidRPr="00086E59">
        <w:rPr>
          <w:sz w:val="24"/>
          <w:szCs w:val="24"/>
        </w:rPr>
        <w:t xml:space="preserve">Life &amp; Contributions of the following musicians and musicologist :- Pt. Krishna Narayan Ratanjankar, Beethoven, Vilayat Khan, Muthuswami Dikshitar. </w:t>
      </w:r>
    </w:p>
    <w:p w14:paraId="14961DDD" w14:textId="77777777" w:rsidR="00B84D37" w:rsidRPr="00B84D37" w:rsidRDefault="00B84D37" w:rsidP="00B84D37">
      <w:pPr>
        <w:ind w:left="420"/>
        <w:rPr>
          <w:sz w:val="24"/>
          <w:szCs w:val="24"/>
        </w:rPr>
      </w:pPr>
    </w:p>
    <w:p w14:paraId="7A1EC113" w14:textId="77777777" w:rsidR="00B84D37" w:rsidRPr="00086E59" w:rsidRDefault="00B84D37" w:rsidP="00B84D37">
      <w:pPr>
        <w:pStyle w:val="ListParagraph"/>
        <w:numPr>
          <w:ilvl w:val="0"/>
          <w:numId w:val="18"/>
        </w:numPr>
        <w:rPr>
          <w:b/>
          <w:bCs/>
          <w:sz w:val="24"/>
          <w:szCs w:val="24"/>
        </w:rPr>
      </w:pPr>
      <w:r w:rsidRPr="00086E59">
        <w:rPr>
          <w:b/>
          <w:bCs/>
          <w:sz w:val="24"/>
          <w:szCs w:val="24"/>
        </w:rPr>
        <w:t xml:space="preserve">Section-3 </w:t>
      </w:r>
    </w:p>
    <w:p w14:paraId="5DA5D2D5" w14:textId="77777777" w:rsidR="00B84D37" w:rsidRPr="00B84D37" w:rsidRDefault="00B84D37" w:rsidP="00B84D37">
      <w:pPr>
        <w:ind w:left="420"/>
        <w:rPr>
          <w:sz w:val="24"/>
          <w:szCs w:val="24"/>
        </w:rPr>
      </w:pPr>
    </w:p>
    <w:p w14:paraId="43BB2785" w14:textId="02E46083" w:rsidR="00B84D37" w:rsidRPr="00086E59" w:rsidRDefault="00B84D37" w:rsidP="00086E59">
      <w:pPr>
        <w:pStyle w:val="ListParagraph"/>
        <w:numPr>
          <w:ilvl w:val="0"/>
          <w:numId w:val="21"/>
        </w:numPr>
        <w:rPr>
          <w:sz w:val="24"/>
          <w:szCs w:val="24"/>
        </w:rPr>
      </w:pPr>
      <w:r w:rsidRPr="00086E59">
        <w:rPr>
          <w:sz w:val="24"/>
          <w:szCs w:val="24"/>
        </w:rPr>
        <w:t xml:space="preserve">Writing of compositions in notation of Vilambit Khayal, Drut Khayal and Dhrupad or Dhamar. Or Notation Writing of Maseetkhani Gat, Razakhani Gat in Teentala, one Gat in other than Teentala. (For Instrumental Music students) Or Only Visually challenged students have the option of attempting either notation or an essay on the following topics: </w:t>
      </w:r>
    </w:p>
    <w:p w14:paraId="475C6C36" w14:textId="438D13FD" w:rsidR="00B84D37" w:rsidRPr="00086E59" w:rsidRDefault="00B84D37" w:rsidP="00086E59">
      <w:pPr>
        <w:pStyle w:val="ListParagraph"/>
        <w:numPr>
          <w:ilvl w:val="0"/>
          <w:numId w:val="21"/>
        </w:numPr>
        <w:rPr>
          <w:sz w:val="24"/>
          <w:szCs w:val="24"/>
        </w:rPr>
      </w:pPr>
      <w:r w:rsidRPr="00086E59">
        <w:rPr>
          <w:sz w:val="24"/>
          <w:szCs w:val="24"/>
        </w:rPr>
        <w:t xml:space="preserve">Raga ka Samay Siddhant. </w:t>
      </w:r>
    </w:p>
    <w:p w14:paraId="0556EBA7" w14:textId="60D65643" w:rsidR="00B84D37" w:rsidRPr="00086E59" w:rsidRDefault="00B84D37" w:rsidP="00086E59">
      <w:pPr>
        <w:pStyle w:val="ListParagraph"/>
        <w:numPr>
          <w:ilvl w:val="0"/>
          <w:numId w:val="21"/>
        </w:numPr>
        <w:rPr>
          <w:sz w:val="24"/>
          <w:szCs w:val="24"/>
        </w:rPr>
      </w:pPr>
      <w:r w:rsidRPr="00086E59">
        <w:rPr>
          <w:sz w:val="24"/>
          <w:szCs w:val="24"/>
        </w:rPr>
        <w:t xml:space="preserve">Hindustani Sangeet mein Laya. </w:t>
      </w:r>
    </w:p>
    <w:p w14:paraId="44E97D8D" w14:textId="4C404286" w:rsidR="00B84D37" w:rsidRPr="00086E59" w:rsidRDefault="00086E59" w:rsidP="00086E59">
      <w:pPr>
        <w:pStyle w:val="ListParagraph"/>
        <w:numPr>
          <w:ilvl w:val="0"/>
          <w:numId w:val="21"/>
        </w:numPr>
        <w:rPr>
          <w:sz w:val="24"/>
          <w:szCs w:val="24"/>
        </w:rPr>
      </w:pPr>
      <w:r>
        <w:rPr>
          <w:sz w:val="24"/>
          <w:szCs w:val="24"/>
        </w:rPr>
        <w:t>H</w:t>
      </w:r>
      <w:r w:rsidR="00B84D37" w:rsidRPr="00086E59">
        <w:rPr>
          <w:sz w:val="24"/>
          <w:szCs w:val="24"/>
        </w:rPr>
        <w:t>astreeya Sangeet evam Sugam Sangeet</w:t>
      </w:r>
    </w:p>
    <w:p w14:paraId="1D5144C1" w14:textId="03A45602" w:rsidR="009B70A3" w:rsidRPr="00B84D37" w:rsidRDefault="009B70A3" w:rsidP="00086E59">
      <w:pPr>
        <w:pStyle w:val="ListParagraph"/>
      </w:pPr>
    </w:p>
    <w:p w14:paraId="51C76413" w14:textId="15B9A963" w:rsidR="009B70A3" w:rsidRPr="00E3247F" w:rsidRDefault="00FA6FAE" w:rsidP="00E3247F">
      <w:pPr>
        <w:rPr>
          <w:b/>
          <w:bCs/>
          <w:sz w:val="28"/>
          <w:szCs w:val="28"/>
        </w:rPr>
      </w:pPr>
      <w:r w:rsidRPr="00E3247F">
        <w:rPr>
          <w:b/>
          <w:bCs/>
          <w:sz w:val="28"/>
          <w:szCs w:val="28"/>
        </w:rPr>
        <w:lastRenderedPageBreak/>
        <w:t xml:space="preserve">COURSE DESCRIPTION </w:t>
      </w:r>
    </w:p>
    <w:p w14:paraId="0EA3EC92" w14:textId="77777777" w:rsidR="002368C1" w:rsidRDefault="002368C1" w:rsidP="00662754">
      <w:pPr>
        <w:ind w:left="420"/>
        <w:rPr>
          <w:b/>
          <w:bCs/>
          <w:sz w:val="24"/>
          <w:szCs w:val="24"/>
        </w:rPr>
      </w:pPr>
    </w:p>
    <w:p w14:paraId="2F4A6328" w14:textId="117E37DB" w:rsidR="009B70A3" w:rsidRDefault="00086E59">
      <w:pPr>
        <w:rPr>
          <w:sz w:val="24"/>
          <w:szCs w:val="24"/>
        </w:rPr>
      </w:pPr>
      <w:r w:rsidRPr="00086E59">
        <w:rPr>
          <w:sz w:val="24"/>
          <w:szCs w:val="24"/>
        </w:rPr>
        <w:t xml:space="preserve">The indepth knowledge of the semi-classical forms like Thumri, Dadra, Tappa is imparted. Elaborate knowledge of the popular Ragas- Bageshree, Bhupali and Bhimpalasi is given. Students are able to recite the Thekas and their Dugun, Tigun and Chaugun recitation of many Talas. </w:t>
      </w:r>
      <w:r>
        <w:rPr>
          <w:sz w:val="24"/>
          <w:szCs w:val="24"/>
        </w:rPr>
        <w:t>T</w:t>
      </w:r>
      <w:r w:rsidRPr="00086E59">
        <w:rPr>
          <w:sz w:val="24"/>
          <w:szCs w:val="24"/>
        </w:rPr>
        <w:t>hey attain knowledge of significant Granthas with special reference to their time period.</w:t>
      </w:r>
    </w:p>
    <w:p w14:paraId="64BE9AC3" w14:textId="77777777" w:rsidR="00086E59" w:rsidRPr="00086E59" w:rsidRDefault="00086E59">
      <w:pPr>
        <w:rPr>
          <w:sz w:val="24"/>
          <w:szCs w:val="24"/>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6E1EFAAF"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975ADBC" w14:textId="77777777" w:rsidR="00B84D37" w:rsidRPr="00B84D37" w:rsidRDefault="00595097" w:rsidP="00B84D37">
      <w:pPr>
        <w:pStyle w:val="ListParagraph"/>
        <w:numPr>
          <w:ilvl w:val="0"/>
          <w:numId w:val="1"/>
        </w:numPr>
        <w:ind w:left="780"/>
        <w:rPr>
          <w:sz w:val="24"/>
          <w:szCs w:val="24"/>
        </w:rPr>
      </w:pPr>
      <w:r w:rsidRPr="00B84D37">
        <w:rPr>
          <w:sz w:val="24"/>
          <w:szCs w:val="24"/>
        </w:rPr>
        <w:t>THEORY-</w:t>
      </w:r>
      <w:r w:rsidR="00B84D37" w:rsidRPr="00B84D37">
        <w:rPr>
          <w:sz w:val="24"/>
          <w:szCs w:val="24"/>
        </w:rPr>
        <w:t xml:space="preserve"> General discussion &amp; definition of the following: </w:t>
      </w:r>
    </w:p>
    <w:p w14:paraId="0296B15C" w14:textId="3F447112" w:rsidR="00B84D37" w:rsidRPr="00B84D37" w:rsidRDefault="00B84D37" w:rsidP="00B84D37">
      <w:pPr>
        <w:ind w:left="420"/>
        <w:rPr>
          <w:sz w:val="24"/>
          <w:szCs w:val="24"/>
        </w:rPr>
      </w:pPr>
      <w:r>
        <w:rPr>
          <w:sz w:val="24"/>
          <w:szCs w:val="24"/>
        </w:rPr>
        <w:t xml:space="preserve">     </w:t>
      </w:r>
      <w:r w:rsidRPr="00B84D37">
        <w:rPr>
          <w:sz w:val="24"/>
          <w:szCs w:val="24"/>
        </w:rPr>
        <w:t xml:space="preserve">Ragon ka Samay Siddhant, Sandhiprakash Raga, Parmelapraveshak Raga. </w:t>
      </w:r>
    </w:p>
    <w:p w14:paraId="6A1EC267" w14:textId="3FB2A5AB" w:rsidR="00B84D37" w:rsidRPr="00B84D37" w:rsidRDefault="00B84D37" w:rsidP="00B84D37">
      <w:pPr>
        <w:ind w:left="420"/>
        <w:rPr>
          <w:sz w:val="24"/>
          <w:szCs w:val="24"/>
        </w:rPr>
      </w:pPr>
      <w:r>
        <w:rPr>
          <w:sz w:val="24"/>
          <w:szCs w:val="24"/>
        </w:rPr>
        <w:t xml:space="preserve">     </w:t>
      </w:r>
      <w:r w:rsidRPr="00B84D37">
        <w:rPr>
          <w:sz w:val="24"/>
          <w:szCs w:val="24"/>
        </w:rPr>
        <w:t xml:space="preserve">Detailed study of the following musical forms: Thumri, Dadra, Tappa. </w:t>
      </w:r>
    </w:p>
    <w:p w14:paraId="3914DB2A" w14:textId="438A5AB3" w:rsidR="00B84D37" w:rsidRPr="00B84D37" w:rsidRDefault="00B84D37" w:rsidP="00B84D37">
      <w:pPr>
        <w:ind w:left="420"/>
        <w:rPr>
          <w:sz w:val="24"/>
          <w:szCs w:val="24"/>
        </w:rPr>
      </w:pPr>
      <w:r>
        <w:rPr>
          <w:sz w:val="24"/>
          <w:szCs w:val="24"/>
        </w:rPr>
        <w:t xml:space="preserve">     </w:t>
      </w:r>
      <w:r w:rsidRPr="00B84D37">
        <w:rPr>
          <w:sz w:val="24"/>
          <w:szCs w:val="24"/>
        </w:rPr>
        <w:t>Elaborate study of the following Ragas: Bageshree, Bhimpalasi, Bhupali.</w:t>
      </w:r>
    </w:p>
    <w:p w14:paraId="75366C0F" w14:textId="70289A65" w:rsidR="00684ED6" w:rsidRPr="00B84D37" w:rsidRDefault="00684ED6" w:rsidP="00B84D37">
      <w:pPr>
        <w:pStyle w:val="ListParagraph"/>
        <w:ind w:left="360"/>
        <w:rPr>
          <w:sz w:val="24"/>
          <w:szCs w:val="24"/>
        </w:rPr>
      </w:pPr>
    </w:p>
    <w:p w14:paraId="3227F864" w14:textId="22AC135D" w:rsidR="00595097" w:rsidRPr="00684ED6" w:rsidRDefault="00595097" w:rsidP="00671F0B">
      <w:pPr>
        <w:ind w:left="420"/>
        <w:rPr>
          <w:sz w:val="24"/>
          <w:szCs w:val="24"/>
        </w:rPr>
      </w:pPr>
      <w:r w:rsidRPr="00684ED6">
        <w:rPr>
          <w:sz w:val="24"/>
          <w:szCs w:val="24"/>
        </w:rPr>
        <w:t>PRACTICAL-</w:t>
      </w:r>
      <w:r w:rsidR="007E092F" w:rsidRPr="007E092F">
        <w:t xml:space="preserve"> </w:t>
      </w:r>
      <w:r w:rsidR="00671F0B" w:rsidRPr="00671F0B">
        <w:rPr>
          <w:sz w:val="24"/>
          <w:szCs w:val="24"/>
        </w:rPr>
        <w:t>Prescribed Ragas – Bageshree, Bhoopali, Bhimpalasi.</w:t>
      </w:r>
      <w:r w:rsidR="00671F0B">
        <w:rPr>
          <w:sz w:val="24"/>
          <w:szCs w:val="24"/>
        </w:rPr>
        <w:t xml:space="preserve"> </w:t>
      </w:r>
      <w:r w:rsidR="00671F0B" w:rsidRPr="00671F0B">
        <w:rPr>
          <w:sz w:val="24"/>
          <w:szCs w:val="24"/>
        </w:rPr>
        <w:t>One Vilambit Khayal with Alaaps and Taans in any of the prescribed Ragas. Madhyalaya Khayal in the prescribed Ragas.</w:t>
      </w:r>
    </w:p>
    <w:p w14:paraId="1BF41B2A" w14:textId="77777777" w:rsidR="00662754" w:rsidRPr="00684ED6" w:rsidRDefault="00662754" w:rsidP="00671F0B">
      <w:pPr>
        <w:ind w:left="42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7312F142" w14:textId="3282E38F" w:rsidR="00B84D37" w:rsidRPr="00B84D37" w:rsidRDefault="00595097" w:rsidP="00B84D37">
      <w:pPr>
        <w:pStyle w:val="ListParagraph"/>
        <w:numPr>
          <w:ilvl w:val="0"/>
          <w:numId w:val="1"/>
        </w:numPr>
        <w:ind w:left="780"/>
        <w:rPr>
          <w:sz w:val="24"/>
          <w:szCs w:val="24"/>
        </w:rPr>
      </w:pPr>
      <w:r w:rsidRPr="00B84D37">
        <w:rPr>
          <w:sz w:val="24"/>
          <w:szCs w:val="24"/>
        </w:rPr>
        <w:t>THEORY-</w:t>
      </w:r>
      <w:r w:rsidR="007E092F" w:rsidRPr="00B84D37">
        <w:rPr>
          <w:sz w:val="24"/>
          <w:szCs w:val="24"/>
        </w:rPr>
        <w:t xml:space="preserve"> </w:t>
      </w:r>
      <w:r w:rsidR="00B84D37" w:rsidRPr="00B84D37">
        <w:rPr>
          <w:sz w:val="24"/>
          <w:szCs w:val="24"/>
        </w:rPr>
        <w:t xml:space="preserve">Writing of the following Talas, their Vibhags, Bols, Matras, Sam, Tali and Khali and their Dugun, Tigun &amp; Chaugun : Teentala, Ektala, Chautala, Roopak, Kaharwa, Dadra, Jhaptala. General study of following Granthas with special reference to their time period, chapterisation and contents :- Ahobal’s Sangeet Parijat, Venkatamakhi’s Chaturdandiprakashika. </w:t>
      </w:r>
    </w:p>
    <w:p w14:paraId="00E09B10" w14:textId="38BE69D6" w:rsidR="00595097" w:rsidRPr="00B84D37" w:rsidRDefault="00595097" w:rsidP="00B84D37">
      <w:pPr>
        <w:pStyle w:val="ListParagraph"/>
        <w:rPr>
          <w:sz w:val="24"/>
          <w:szCs w:val="24"/>
        </w:rPr>
      </w:pPr>
    </w:p>
    <w:p w14:paraId="227BAF5E" w14:textId="4D43B4FB" w:rsidR="00595097" w:rsidRPr="00671F0B" w:rsidRDefault="00595097" w:rsidP="00671F0B">
      <w:pPr>
        <w:pStyle w:val="ListParagraph"/>
        <w:numPr>
          <w:ilvl w:val="0"/>
          <w:numId w:val="5"/>
        </w:numPr>
        <w:rPr>
          <w:sz w:val="24"/>
          <w:szCs w:val="24"/>
        </w:rPr>
      </w:pPr>
      <w:r w:rsidRPr="00671F0B">
        <w:rPr>
          <w:sz w:val="24"/>
          <w:szCs w:val="24"/>
        </w:rPr>
        <w:t xml:space="preserve">PRACTICAL- </w:t>
      </w:r>
      <w:r w:rsidR="00671F0B" w:rsidRPr="00671F0B">
        <w:rPr>
          <w:sz w:val="24"/>
          <w:szCs w:val="24"/>
        </w:rPr>
        <w:t>One Dhrupad or One Dhamar with Dugun, Tigun and Chaugan. One Raga based Bhajan/Lokgeet. Instrumental Music. Maseetkhani Gat with Tanas in the prescribed</w:t>
      </w:r>
      <w:r w:rsidR="00671F0B">
        <w:t xml:space="preserve"> </w:t>
      </w:r>
      <w:r w:rsidR="00671F0B" w:rsidRPr="00671F0B">
        <w:rPr>
          <w:sz w:val="24"/>
          <w:szCs w:val="24"/>
        </w:rPr>
        <w:t>Ragas.</w:t>
      </w:r>
    </w:p>
    <w:p w14:paraId="3982F2B3" w14:textId="77777777" w:rsidR="00671F0B" w:rsidRPr="00671F0B" w:rsidRDefault="00671F0B" w:rsidP="00671F0B">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7FE4D0A" w14:textId="3F210CB9" w:rsidR="007E092F" w:rsidRPr="00B84D37" w:rsidRDefault="00595097" w:rsidP="00B84D37">
      <w:pPr>
        <w:pStyle w:val="ListParagraph"/>
        <w:numPr>
          <w:ilvl w:val="0"/>
          <w:numId w:val="5"/>
        </w:numPr>
        <w:rPr>
          <w:sz w:val="24"/>
          <w:szCs w:val="24"/>
        </w:rPr>
      </w:pPr>
      <w:r w:rsidRPr="00B84D37">
        <w:rPr>
          <w:sz w:val="24"/>
          <w:szCs w:val="24"/>
        </w:rPr>
        <w:t>THEORY-</w:t>
      </w:r>
      <w:r w:rsidR="007E092F" w:rsidRPr="00B84D37">
        <w:rPr>
          <w:sz w:val="24"/>
          <w:szCs w:val="24"/>
        </w:rPr>
        <w:t xml:space="preserve"> </w:t>
      </w:r>
      <w:r w:rsidR="00B84D37" w:rsidRPr="00B84D37">
        <w:rPr>
          <w:sz w:val="24"/>
          <w:szCs w:val="24"/>
        </w:rPr>
        <w:t>Life &amp; Contributions of the following musicians and musicologist :- Pt. Krishna Narayan Ratanjankar, Beethoven, Vilayat Khan, Muthuswami Dikshitar. Writing of compositions in notation of Vilambit Khayal, Drut Khayal and Dhrupad or Dhamar. Or Notation Writing of Maseetkhani Gat, Razakhani Gat in Teentala, one Gat in other than Teentala. (For Instrumental Music students) Or Only</w:t>
      </w:r>
    </w:p>
    <w:p w14:paraId="707CA0CB" w14:textId="21DE668E" w:rsidR="007E092F" w:rsidRPr="007E092F" w:rsidRDefault="007E092F" w:rsidP="007E092F">
      <w:pPr>
        <w:rPr>
          <w:sz w:val="24"/>
          <w:szCs w:val="24"/>
        </w:rPr>
      </w:pPr>
    </w:p>
    <w:p w14:paraId="769F8142" w14:textId="78318474" w:rsidR="00595097" w:rsidRPr="007E092F" w:rsidRDefault="00595097" w:rsidP="007E092F">
      <w:pPr>
        <w:pStyle w:val="ListParagraph"/>
        <w:rPr>
          <w:sz w:val="24"/>
          <w:szCs w:val="24"/>
        </w:rPr>
      </w:pPr>
    </w:p>
    <w:p w14:paraId="174BC25C" w14:textId="1270FA23" w:rsidR="00595097" w:rsidRDefault="00595097" w:rsidP="007E092F">
      <w:pPr>
        <w:pStyle w:val="ListParagraph"/>
        <w:numPr>
          <w:ilvl w:val="0"/>
          <w:numId w:val="6"/>
        </w:numPr>
        <w:rPr>
          <w:sz w:val="24"/>
          <w:szCs w:val="24"/>
        </w:rPr>
      </w:pPr>
      <w:r w:rsidRPr="007E092F">
        <w:rPr>
          <w:sz w:val="24"/>
          <w:szCs w:val="24"/>
        </w:rPr>
        <w:t>PRACT</w:t>
      </w:r>
      <w:r w:rsidR="00B84D37">
        <w:rPr>
          <w:sz w:val="24"/>
          <w:szCs w:val="24"/>
        </w:rPr>
        <w:t>I</w:t>
      </w:r>
      <w:r w:rsidRPr="007E092F">
        <w:rPr>
          <w:sz w:val="24"/>
          <w:szCs w:val="24"/>
        </w:rPr>
        <w:t>CAL</w:t>
      </w:r>
      <w:r w:rsidR="00671F0B" w:rsidRPr="007E092F">
        <w:rPr>
          <w:sz w:val="24"/>
          <w:szCs w:val="24"/>
        </w:rPr>
        <w:t>-</w:t>
      </w:r>
      <w:r w:rsidR="00671F0B" w:rsidRPr="007E092F">
        <w:t xml:space="preserve"> </w:t>
      </w:r>
      <w:r w:rsidR="00671F0B" w:rsidRPr="00671F0B">
        <w:rPr>
          <w:sz w:val="24"/>
          <w:szCs w:val="24"/>
        </w:rPr>
        <w:t>Razakhani Gat (Tanas and Jhala) in the prescribed Ragas. Gat in any Tala other than Teentala.Raga or Folk music based dhun</w:t>
      </w:r>
      <w:r w:rsidR="00671F0B">
        <w:rPr>
          <w:sz w:val="24"/>
          <w:szCs w:val="24"/>
        </w:rPr>
        <w:t>.</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030ADA47" w14:textId="1186F26E" w:rsidR="00B84D37" w:rsidRPr="00B84D37" w:rsidRDefault="00595097" w:rsidP="00B84D37">
      <w:pPr>
        <w:pStyle w:val="ListParagraph"/>
        <w:numPr>
          <w:ilvl w:val="0"/>
          <w:numId w:val="6"/>
        </w:numPr>
        <w:rPr>
          <w:sz w:val="24"/>
          <w:szCs w:val="24"/>
        </w:rPr>
      </w:pPr>
      <w:r w:rsidRPr="00B84D37">
        <w:rPr>
          <w:sz w:val="24"/>
          <w:szCs w:val="24"/>
        </w:rPr>
        <w:t xml:space="preserve">THEORY- </w:t>
      </w:r>
      <w:r w:rsidR="00B84D37" w:rsidRPr="00B84D37">
        <w:rPr>
          <w:sz w:val="24"/>
          <w:szCs w:val="24"/>
        </w:rPr>
        <w:t>Visually challenged students have the option of attempting either notation or an essay on the following topics: Raga ka Samay Siddhant.</w:t>
      </w:r>
      <w:r w:rsidR="00B84D37">
        <w:rPr>
          <w:sz w:val="24"/>
          <w:szCs w:val="24"/>
        </w:rPr>
        <w:t xml:space="preserve"> </w:t>
      </w:r>
      <w:r w:rsidR="00B84D37" w:rsidRPr="00B84D37">
        <w:rPr>
          <w:sz w:val="24"/>
          <w:szCs w:val="24"/>
        </w:rPr>
        <w:t xml:space="preserve">Hindustani Sangeet mein Laya. </w:t>
      </w:r>
      <w:r w:rsidR="00B84D37">
        <w:rPr>
          <w:sz w:val="24"/>
          <w:szCs w:val="24"/>
        </w:rPr>
        <w:t>H</w:t>
      </w:r>
      <w:r w:rsidR="00B84D37" w:rsidRPr="00B84D37">
        <w:rPr>
          <w:sz w:val="24"/>
          <w:szCs w:val="24"/>
        </w:rPr>
        <w:t>astreeya Sangeet evam Sugam Sangeet</w:t>
      </w:r>
    </w:p>
    <w:p w14:paraId="754D428F" w14:textId="52648CF0" w:rsidR="005B6639" w:rsidRPr="00B84D37" w:rsidRDefault="005B6639" w:rsidP="00B84D37">
      <w:pPr>
        <w:pStyle w:val="ListParagraph"/>
        <w:rPr>
          <w:sz w:val="24"/>
          <w:szCs w:val="24"/>
        </w:rPr>
      </w:pPr>
    </w:p>
    <w:p w14:paraId="51D4FF6D" w14:textId="7686C334" w:rsidR="007E092F" w:rsidRDefault="005B6639" w:rsidP="007E092F">
      <w:pPr>
        <w:pStyle w:val="ListParagraph"/>
        <w:numPr>
          <w:ilvl w:val="0"/>
          <w:numId w:val="7"/>
        </w:numPr>
        <w:rPr>
          <w:sz w:val="24"/>
          <w:szCs w:val="24"/>
        </w:rPr>
      </w:pPr>
      <w:r w:rsidRPr="00671F0B">
        <w:rPr>
          <w:sz w:val="24"/>
          <w:szCs w:val="24"/>
        </w:rPr>
        <w:t xml:space="preserve">PRACTICAL- </w:t>
      </w:r>
      <w:r w:rsidR="00671F0B" w:rsidRPr="00671F0B">
        <w:rPr>
          <w:sz w:val="24"/>
          <w:szCs w:val="24"/>
        </w:rPr>
        <w:t>Identifying Ragas and Talas of the prescribed syllabus while being played or sung. Ability to recite the Thekas of the following Talas with Tali and Khali. Teentala, Ektala,Chautala, Roopak, Kaharwa, Dadra, Jhaptala. Knowledge of playing Harmonium or any musical instrument.</w:t>
      </w:r>
    </w:p>
    <w:p w14:paraId="2AFB9DD3" w14:textId="77777777" w:rsidR="00671F0B" w:rsidRPr="00671F0B" w:rsidRDefault="00671F0B" w:rsidP="00671F0B">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 xml:space="preserve">There will be a Class Test of 10 marks. It will take place tentatively in the third week of October after </w:t>
      </w:r>
      <w:r w:rsidRPr="00671F0B">
        <w:rPr>
          <w:sz w:val="24"/>
          <w:szCs w:val="24"/>
        </w:rPr>
        <w:t>the mid semester break.</w:t>
      </w:r>
      <w:r w:rsidR="00467833" w:rsidRPr="00671F0B">
        <w:rPr>
          <w:sz w:val="24"/>
          <w:szCs w:val="24"/>
        </w:rPr>
        <w:t>Music Students must participated in College function like Annual day, Independence</w:t>
      </w:r>
      <w:r w:rsidR="00467833" w:rsidRPr="00684ED6">
        <w:rPr>
          <w:sz w:val="24"/>
          <w:szCs w:val="24"/>
        </w:rPr>
        <w:t xml:space="preserv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40E7C7CB" w14:textId="7AF5D796" w:rsidR="00671F0B" w:rsidRPr="00671F0B" w:rsidRDefault="00800BC4" w:rsidP="001011C3">
      <w:pPr>
        <w:pStyle w:val="ListParagraph"/>
        <w:numPr>
          <w:ilvl w:val="0"/>
          <w:numId w:val="23"/>
        </w:numPr>
        <w:rPr>
          <w:sz w:val="24"/>
          <w:szCs w:val="24"/>
        </w:rPr>
      </w:pPr>
      <w:r w:rsidRPr="00671F0B">
        <w:rPr>
          <w:sz w:val="24"/>
          <w:szCs w:val="24"/>
        </w:rPr>
        <w:t xml:space="preserve">Bhatkhande, V. N. (Jan- 1982) Sangeet Paddhatiyon ka Tulanatmak Adhyayan, Hathras, U.P., Sangeet Karyalaya. </w:t>
      </w:r>
    </w:p>
    <w:p w14:paraId="73197AFF" w14:textId="300FB22B" w:rsidR="00671F0B" w:rsidRPr="00671F0B" w:rsidRDefault="00800BC4" w:rsidP="001011C3">
      <w:pPr>
        <w:pStyle w:val="ListParagraph"/>
        <w:numPr>
          <w:ilvl w:val="0"/>
          <w:numId w:val="23"/>
        </w:numPr>
        <w:rPr>
          <w:sz w:val="24"/>
          <w:szCs w:val="24"/>
        </w:rPr>
      </w:pPr>
      <w:r w:rsidRPr="00671F0B">
        <w:rPr>
          <w:sz w:val="24"/>
          <w:szCs w:val="24"/>
        </w:rPr>
        <w:t xml:space="preserve">Ahobal (3rd Edition: 1971) Sangeet Parijaat, Hathras, U.P., Sangeet Karyalaya. </w:t>
      </w:r>
    </w:p>
    <w:p w14:paraId="4AFE1081" w14:textId="6AE650BE" w:rsidR="00671F0B" w:rsidRPr="00671F0B" w:rsidRDefault="00800BC4" w:rsidP="001011C3">
      <w:pPr>
        <w:pStyle w:val="ListParagraph"/>
        <w:numPr>
          <w:ilvl w:val="0"/>
          <w:numId w:val="23"/>
        </w:numPr>
        <w:rPr>
          <w:sz w:val="24"/>
          <w:szCs w:val="24"/>
        </w:rPr>
      </w:pPr>
      <w:r w:rsidRPr="00671F0B">
        <w:rPr>
          <w:sz w:val="24"/>
          <w:szCs w:val="24"/>
        </w:rPr>
        <w:t xml:space="preserve">Ramamatya, (1979) Swarmela Kala Nidhi, Hathras, U.P., Sangeet Karyalaya. </w:t>
      </w:r>
    </w:p>
    <w:p w14:paraId="20F125D0" w14:textId="4463DCE5" w:rsidR="00671F0B" w:rsidRPr="00671F0B" w:rsidRDefault="00800BC4" w:rsidP="001011C3">
      <w:pPr>
        <w:pStyle w:val="ListParagraph"/>
        <w:numPr>
          <w:ilvl w:val="0"/>
          <w:numId w:val="23"/>
        </w:numPr>
        <w:rPr>
          <w:sz w:val="24"/>
          <w:szCs w:val="24"/>
        </w:rPr>
      </w:pPr>
      <w:r w:rsidRPr="00671F0B">
        <w:rPr>
          <w:sz w:val="24"/>
          <w:szCs w:val="24"/>
        </w:rPr>
        <w:lastRenderedPageBreak/>
        <w:t xml:space="preserve">Shrivastava, Harish Chandra (1987) Taal Parichaya, Allahabad, U.P., Sangeet Sadan Prakashan. </w:t>
      </w:r>
    </w:p>
    <w:p w14:paraId="017116C3" w14:textId="0C327666" w:rsidR="00671F0B" w:rsidRPr="00671F0B" w:rsidRDefault="00800BC4" w:rsidP="001011C3">
      <w:pPr>
        <w:pStyle w:val="ListParagraph"/>
        <w:numPr>
          <w:ilvl w:val="0"/>
          <w:numId w:val="23"/>
        </w:numPr>
        <w:rPr>
          <w:sz w:val="24"/>
          <w:szCs w:val="24"/>
        </w:rPr>
      </w:pPr>
      <w:r w:rsidRPr="00671F0B">
        <w:rPr>
          <w:sz w:val="24"/>
          <w:szCs w:val="24"/>
        </w:rPr>
        <w:t xml:space="preserve">Mishra, Lalmani (4th Edition: 2011) Bhartiya Sangeet Vadya, Delhi, Bhartiya Gyanpeeth, </w:t>
      </w:r>
    </w:p>
    <w:p w14:paraId="395BAE82" w14:textId="7C842D26" w:rsidR="00671F0B" w:rsidRPr="00671F0B" w:rsidRDefault="00800BC4" w:rsidP="001011C3">
      <w:pPr>
        <w:pStyle w:val="ListParagraph"/>
        <w:numPr>
          <w:ilvl w:val="0"/>
          <w:numId w:val="23"/>
        </w:numPr>
        <w:rPr>
          <w:sz w:val="24"/>
          <w:szCs w:val="24"/>
        </w:rPr>
      </w:pPr>
      <w:r w:rsidRPr="00671F0B">
        <w:rPr>
          <w:sz w:val="24"/>
          <w:szCs w:val="24"/>
        </w:rPr>
        <w:t xml:space="preserve">Venkatamakhi (1970) Chaturdandiprakashika, Shantiniketan Vishwabharti </w:t>
      </w:r>
    </w:p>
    <w:p w14:paraId="4B512EB2" w14:textId="23EDB5EC" w:rsidR="00671F0B" w:rsidRPr="00671F0B" w:rsidRDefault="00800BC4" w:rsidP="001011C3">
      <w:pPr>
        <w:pStyle w:val="ListParagraph"/>
        <w:numPr>
          <w:ilvl w:val="0"/>
          <w:numId w:val="23"/>
        </w:numPr>
        <w:rPr>
          <w:sz w:val="24"/>
          <w:szCs w:val="24"/>
        </w:rPr>
      </w:pPr>
      <w:r w:rsidRPr="00671F0B">
        <w:rPr>
          <w:sz w:val="24"/>
          <w:szCs w:val="24"/>
        </w:rPr>
        <w:t xml:space="preserve">Garg, Laxmi Narayan (2013) Bharat Ke Sangeetkar, Hathras, U.P., Sangeet Karyalaya. </w:t>
      </w:r>
    </w:p>
    <w:p w14:paraId="38FEFEF3" w14:textId="5D6C3241" w:rsidR="00671F0B" w:rsidRPr="00671F0B" w:rsidRDefault="00800BC4" w:rsidP="001011C3">
      <w:pPr>
        <w:pStyle w:val="ListParagraph"/>
        <w:numPr>
          <w:ilvl w:val="0"/>
          <w:numId w:val="23"/>
        </w:numPr>
        <w:rPr>
          <w:sz w:val="24"/>
          <w:szCs w:val="24"/>
        </w:rPr>
      </w:pPr>
      <w:r w:rsidRPr="00671F0B">
        <w:rPr>
          <w:sz w:val="24"/>
          <w:szCs w:val="24"/>
        </w:rPr>
        <w:t xml:space="preserve">Saraf, Rama (1st Edition: 2003) Sangeet Sarita, Delhi, Vidyanidhi Prakashan. </w:t>
      </w:r>
    </w:p>
    <w:p w14:paraId="6A33BE4F" w14:textId="1AD0C68D" w:rsidR="00800BC4" w:rsidRPr="00671F0B" w:rsidRDefault="00800BC4" w:rsidP="001011C3">
      <w:pPr>
        <w:pStyle w:val="ListParagraph"/>
        <w:numPr>
          <w:ilvl w:val="0"/>
          <w:numId w:val="23"/>
        </w:numPr>
        <w:rPr>
          <w:sz w:val="24"/>
          <w:szCs w:val="24"/>
        </w:rPr>
      </w:pPr>
      <w:r w:rsidRPr="00671F0B">
        <w:rPr>
          <w:sz w:val="24"/>
          <w:szCs w:val="24"/>
        </w:rPr>
        <w:t>Garg, Laxmi Narayan (3rd Edition: 2003) Nibandh Sangeet, Hathras, U.P., Sangeet Karyalaya</w:t>
      </w:r>
    </w:p>
    <w:p w14:paraId="77810262" w14:textId="77777777" w:rsidR="00800BC4" w:rsidRDefault="00800BC4" w:rsidP="00684ED6"/>
    <w:p w14:paraId="79CECD06" w14:textId="5E18C66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65F6CB99" w14:textId="4B430FAD" w:rsidR="001011C3" w:rsidRPr="001011C3" w:rsidRDefault="001011C3" w:rsidP="001011C3">
      <w:pPr>
        <w:pStyle w:val="ListParagraph"/>
        <w:numPr>
          <w:ilvl w:val="0"/>
          <w:numId w:val="24"/>
        </w:numPr>
        <w:rPr>
          <w:sz w:val="24"/>
          <w:szCs w:val="24"/>
        </w:rPr>
      </w:pPr>
      <w:r w:rsidRPr="001011C3">
        <w:rPr>
          <w:sz w:val="24"/>
          <w:szCs w:val="24"/>
        </w:rPr>
        <w:t xml:space="preserve">Bhatkhande, V.N. (2008) Kramik Pustak Malika (Part- II, III, IV) Hathras, U.P., Sangeet Karyalaya. </w:t>
      </w:r>
    </w:p>
    <w:p w14:paraId="03F94479" w14:textId="19B9B432" w:rsidR="001011C3" w:rsidRPr="001011C3" w:rsidRDefault="001011C3" w:rsidP="001011C3">
      <w:pPr>
        <w:pStyle w:val="ListParagraph"/>
        <w:numPr>
          <w:ilvl w:val="0"/>
          <w:numId w:val="24"/>
        </w:numPr>
        <w:rPr>
          <w:sz w:val="24"/>
          <w:szCs w:val="24"/>
        </w:rPr>
      </w:pPr>
      <w:r w:rsidRPr="001011C3">
        <w:rPr>
          <w:sz w:val="24"/>
          <w:szCs w:val="24"/>
        </w:rPr>
        <w:t xml:space="preserve">Patwardhan, V.R. (1996), Rag Vigyan, Pune, MH, Publisher : Dr. Madhusudhanan Patwardhan. </w:t>
      </w:r>
    </w:p>
    <w:p w14:paraId="6D20BEBE" w14:textId="33CDC454" w:rsidR="001011C3" w:rsidRPr="001011C3" w:rsidRDefault="001011C3" w:rsidP="001011C3">
      <w:pPr>
        <w:pStyle w:val="ListParagraph"/>
        <w:numPr>
          <w:ilvl w:val="0"/>
          <w:numId w:val="24"/>
        </w:numPr>
        <w:rPr>
          <w:sz w:val="24"/>
          <w:szCs w:val="24"/>
        </w:rPr>
      </w:pPr>
      <w:r w:rsidRPr="001011C3">
        <w:rPr>
          <w:sz w:val="24"/>
          <w:szCs w:val="24"/>
        </w:rPr>
        <w:t xml:space="preserve">Bhatkhande, V.N., (6thEdition, I999), Bhatkhande Sargam Geet Sangrah, Hathras, U.P., Sangeet Karyalya. </w:t>
      </w:r>
    </w:p>
    <w:p w14:paraId="39633BEE" w14:textId="75F0E3BC" w:rsidR="001011C3" w:rsidRPr="001011C3" w:rsidRDefault="001011C3" w:rsidP="001011C3">
      <w:pPr>
        <w:pStyle w:val="ListParagraph"/>
        <w:numPr>
          <w:ilvl w:val="0"/>
          <w:numId w:val="24"/>
        </w:numPr>
        <w:rPr>
          <w:sz w:val="24"/>
          <w:szCs w:val="24"/>
        </w:rPr>
      </w:pPr>
      <w:r w:rsidRPr="001011C3">
        <w:rPr>
          <w:sz w:val="24"/>
          <w:szCs w:val="24"/>
        </w:rPr>
        <w:t xml:space="preserve">Mishra, Lalmani, (1st Edition: 1979) Tantri Naad Part-I, Kanpur, U.P., Sahitya Ratnawali. </w:t>
      </w:r>
    </w:p>
    <w:p w14:paraId="05C5C2C7" w14:textId="65B11EF2" w:rsidR="001011C3" w:rsidRPr="001011C3" w:rsidRDefault="001011C3" w:rsidP="001011C3">
      <w:pPr>
        <w:pStyle w:val="ListParagraph"/>
        <w:numPr>
          <w:ilvl w:val="0"/>
          <w:numId w:val="24"/>
        </w:numPr>
        <w:rPr>
          <w:sz w:val="24"/>
          <w:szCs w:val="24"/>
        </w:rPr>
      </w:pPr>
      <w:r w:rsidRPr="001011C3">
        <w:rPr>
          <w:sz w:val="24"/>
          <w:szCs w:val="24"/>
        </w:rPr>
        <w:t xml:space="preserve">Ratanjankar, Krishna Narayan (1990) Abhinav Geet Manjari, Mumbai, Maharashtra, Acharya S. N. Ratanjankar Foundation. </w:t>
      </w:r>
    </w:p>
    <w:p w14:paraId="1066D3E8" w14:textId="6D2D2CD4" w:rsidR="001011C3" w:rsidRPr="001011C3" w:rsidRDefault="001011C3" w:rsidP="001011C3">
      <w:pPr>
        <w:pStyle w:val="ListParagraph"/>
        <w:numPr>
          <w:ilvl w:val="0"/>
          <w:numId w:val="24"/>
        </w:numPr>
        <w:rPr>
          <w:sz w:val="24"/>
          <w:szCs w:val="24"/>
        </w:rPr>
      </w:pPr>
      <w:r w:rsidRPr="001011C3">
        <w:rPr>
          <w:sz w:val="24"/>
          <w:szCs w:val="24"/>
        </w:rPr>
        <w:t xml:space="preserve">Jha, Ramashraya (2014) Abhinav Geetanjali, Allahabad, U.P., Sangeet Sadan Prakashan. </w:t>
      </w:r>
    </w:p>
    <w:p w14:paraId="6A12DA0D" w14:textId="2CB517A7" w:rsidR="001011C3" w:rsidRPr="001011C3" w:rsidRDefault="001011C3" w:rsidP="001011C3">
      <w:pPr>
        <w:pStyle w:val="ListParagraph"/>
        <w:numPr>
          <w:ilvl w:val="0"/>
          <w:numId w:val="24"/>
        </w:numPr>
        <w:rPr>
          <w:sz w:val="24"/>
          <w:szCs w:val="24"/>
        </w:rPr>
      </w:pPr>
      <w:r w:rsidRPr="001011C3">
        <w:rPr>
          <w:sz w:val="24"/>
          <w:szCs w:val="24"/>
        </w:rPr>
        <w:t xml:space="preserve">Singh, Tejpal (1stEdition, 2015) Shastreeya Sangeet Shikshan, New Delhi, Delhi, Akanksha Publishing House. </w:t>
      </w:r>
    </w:p>
    <w:p w14:paraId="7DABD369" w14:textId="2CD1F5C4" w:rsidR="001011C3" w:rsidRPr="001011C3" w:rsidRDefault="001011C3" w:rsidP="001011C3">
      <w:pPr>
        <w:pStyle w:val="ListParagraph"/>
        <w:numPr>
          <w:ilvl w:val="0"/>
          <w:numId w:val="24"/>
        </w:numPr>
        <w:rPr>
          <w:sz w:val="24"/>
          <w:szCs w:val="24"/>
        </w:rPr>
      </w:pPr>
      <w:r w:rsidRPr="001011C3">
        <w:rPr>
          <w:sz w:val="24"/>
          <w:szCs w:val="24"/>
        </w:rPr>
        <w:t xml:space="preserve">Shrivastava, Harish Chandra (June: 2002) Raga Parichaya, New Delhi, Delhi, Rubi Prakashan. </w:t>
      </w:r>
    </w:p>
    <w:p w14:paraId="6BC3323A" w14:textId="1993DC71" w:rsidR="009B70A3" w:rsidRPr="001011C3" w:rsidRDefault="001011C3" w:rsidP="001011C3">
      <w:pPr>
        <w:pStyle w:val="ListParagraph"/>
        <w:numPr>
          <w:ilvl w:val="0"/>
          <w:numId w:val="24"/>
        </w:numPr>
        <w:rPr>
          <w:sz w:val="24"/>
          <w:szCs w:val="24"/>
        </w:rPr>
      </w:pPr>
      <w:r w:rsidRPr="001011C3">
        <w:rPr>
          <w:sz w:val="24"/>
          <w:szCs w:val="24"/>
        </w:rPr>
        <w:t>Mishra, Chhotelal (1stEdition: 2006) Tala Prabandh, New Delhi, Kanishka Publishers.</w:t>
      </w: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49C7ED0"/>
    <w:multiLevelType w:val="hybridMultilevel"/>
    <w:tmpl w:val="9CCE17DA"/>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0F0E460D"/>
    <w:multiLevelType w:val="hybridMultilevel"/>
    <w:tmpl w:val="4D74B030"/>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15:restartNumberingAfterBreak="0">
    <w:nsid w:val="10F11834"/>
    <w:multiLevelType w:val="hybridMultilevel"/>
    <w:tmpl w:val="E3E2D2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6A4392"/>
    <w:multiLevelType w:val="hybridMultilevel"/>
    <w:tmpl w:val="5CDA8850"/>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8"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42D6CD2"/>
    <w:multiLevelType w:val="hybridMultilevel"/>
    <w:tmpl w:val="1A0A6B3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6D0C03"/>
    <w:multiLevelType w:val="hybridMultilevel"/>
    <w:tmpl w:val="ECFC3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DC6049"/>
    <w:multiLevelType w:val="hybridMultilevel"/>
    <w:tmpl w:val="429CD1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8"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9"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65D66CE"/>
    <w:multiLevelType w:val="hybridMultilevel"/>
    <w:tmpl w:val="6C881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792EE7"/>
    <w:multiLevelType w:val="hybridMultilevel"/>
    <w:tmpl w:val="376C8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744BCA"/>
    <w:multiLevelType w:val="hybridMultilevel"/>
    <w:tmpl w:val="9C1E9322"/>
    <w:lvl w:ilvl="0" w:tplc="4009000B">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abstractNumId w:val="17"/>
  </w:num>
  <w:num w:numId="2">
    <w:abstractNumId w:val="0"/>
  </w:num>
  <w:num w:numId="3">
    <w:abstractNumId w:val="18"/>
  </w:num>
  <w:num w:numId="4">
    <w:abstractNumId w:val="6"/>
  </w:num>
  <w:num w:numId="5">
    <w:abstractNumId w:val="3"/>
  </w:num>
  <w:num w:numId="6">
    <w:abstractNumId w:val="10"/>
  </w:num>
  <w:num w:numId="7">
    <w:abstractNumId w:val="8"/>
  </w:num>
  <w:num w:numId="8">
    <w:abstractNumId w:val="5"/>
  </w:num>
  <w:num w:numId="9">
    <w:abstractNumId w:val="19"/>
  </w:num>
  <w:num w:numId="10">
    <w:abstractNumId w:val="16"/>
  </w:num>
  <w:num w:numId="11">
    <w:abstractNumId w:val="11"/>
  </w:num>
  <w:num w:numId="12">
    <w:abstractNumId w:val="22"/>
  </w:num>
  <w:num w:numId="13">
    <w:abstractNumId w:val="13"/>
  </w:num>
  <w:num w:numId="14">
    <w:abstractNumId w:val="15"/>
  </w:num>
  <w:num w:numId="15">
    <w:abstractNumId w:val="4"/>
  </w:num>
  <w:num w:numId="16">
    <w:abstractNumId w:val="12"/>
  </w:num>
  <w:num w:numId="17">
    <w:abstractNumId w:val="23"/>
  </w:num>
  <w:num w:numId="18">
    <w:abstractNumId w:val="7"/>
  </w:num>
  <w:num w:numId="19">
    <w:abstractNumId w:val="2"/>
  </w:num>
  <w:num w:numId="20">
    <w:abstractNumId w:val="1"/>
  </w:num>
  <w:num w:numId="21">
    <w:abstractNumId w:val="21"/>
  </w:num>
  <w:num w:numId="22">
    <w:abstractNumId w:val="20"/>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45C1"/>
    <w:rsid w:val="00055936"/>
    <w:rsid w:val="00086E59"/>
    <w:rsid w:val="001011C3"/>
    <w:rsid w:val="00207270"/>
    <w:rsid w:val="002368C1"/>
    <w:rsid w:val="00282077"/>
    <w:rsid w:val="00326AD7"/>
    <w:rsid w:val="0033727C"/>
    <w:rsid w:val="00444169"/>
    <w:rsid w:val="00457B6A"/>
    <w:rsid w:val="00467833"/>
    <w:rsid w:val="0047119B"/>
    <w:rsid w:val="004D0905"/>
    <w:rsid w:val="00595097"/>
    <w:rsid w:val="005B6639"/>
    <w:rsid w:val="0060660A"/>
    <w:rsid w:val="00662754"/>
    <w:rsid w:val="00671F0B"/>
    <w:rsid w:val="00684ED6"/>
    <w:rsid w:val="007E092F"/>
    <w:rsid w:val="007E14F3"/>
    <w:rsid w:val="00800BC4"/>
    <w:rsid w:val="008926C8"/>
    <w:rsid w:val="009B70A3"/>
    <w:rsid w:val="00B158C9"/>
    <w:rsid w:val="00B54CA7"/>
    <w:rsid w:val="00B84D37"/>
    <w:rsid w:val="00BC3B0D"/>
    <w:rsid w:val="00BE7E3E"/>
    <w:rsid w:val="00CF5D84"/>
    <w:rsid w:val="00D63A3B"/>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23</cp:revision>
  <dcterms:created xsi:type="dcterms:W3CDTF">2021-06-08T04:18:00Z</dcterms:created>
  <dcterms:modified xsi:type="dcterms:W3CDTF">2022-03-18T12:01:00Z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